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79" w:rsidRDefault="00105219" w:rsidP="00105219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  <w:r w:rsidRPr="00105219">
        <w:rPr>
          <w:rFonts w:ascii="Calibri" w:hAnsi="Calibri"/>
          <w:sz w:val="22"/>
          <w:szCs w:val="22"/>
          <w:lang w:val="bs-Latn-BA"/>
        </w:rPr>
        <w:t xml:space="preserve">METODE I STRATEGIJE / </w:t>
      </w:r>
      <w:r w:rsidR="00004CA5" w:rsidRPr="00004CA5">
        <w:rPr>
          <w:rFonts w:ascii="Calibri" w:hAnsi="Calibri"/>
          <w:sz w:val="22"/>
          <w:szCs w:val="22"/>
          <w:lang w:val="bs-Latn-BA"/>
        </w:rPr>
        <w:t>DISKUSIJE, RASPRAVE I DEBATE</w:t>
      </w:r>
      <w:bookmarkStart w:id="0" w:name="_GoBack"/>
      <w:bookmarkEnd w:id="0"/>
    </w:p>
    <w:p w:rsidR="00105219" w:rsidRPr="00105219" w:rsidRDefault="00105219" w:rsidP="00105219">
      <w:pPr>
        <w:pStyle w:val="Heading5"/>
        <w:shd w:val="clear" w:color="auto" w:fill="FFC000"/>
        <w:spacing w:before="0"/>
        <w:ind w:firstLine="0"/>
        <w:jc w:val="center"/>
        <w:rPr>
          <w:rFonts w:ascii="Calibri" w:hAnsi="Calibri"/>
          <w:b/>
          <w:color w:val="auto"/>
          <w:sz w:val="40"/>
          <w:szCs w:val="40"/>
          <w:lang w:val="bs-Latn-BA"/>
        </w:rPr>
      </w:pPr>
      <w:r w:rsidRPr="00105219">
        <w:rPr>
          <w:rFonts w:ascii="Calibri" w:hAnsi="Calibri"/>
          <w:b/>
          <w:color w:val="auto"/>
          <w:sz w:val="40"/>
          <w:szCs w:val="40"/>
          <w:lang w:val="bs-Latn-BA"/>
        </w:rPr>
        <w:t>VRIJEDNOSNA OS</w:t>
      </w:r>
    </w:p>
    <w:p w:rsidR="00105219" w:rsidRDefault="00105219" w:rsidP="00743479">
      <w:pPr>
        <w:spacing w:before="0"/>
        <w:ind w:left="709" w:firstLine="0"/>
        <w:rPr>
          <w:rFonts w:ascii="Calibri" w:hAnsi="Calibri"/>
          <w:sz w:val="22"/>
          <w:szCs w:val="22"/>
          <w:lang w:val="bs-Latn-BA"/>
        </w:rPr>
      </w:pPr>
    </w:p>
    <w:p w:rsidR="00105219" w:rsidRDefault="00105219" w:rsidP="00743479">
      <w:pPr>
        <w:spacing w:before="0"/>
        <w:ind w:left="709" w:firstLine="0"/>
        <w:rPr>
          <w:rFonts w:ascii="Calibri" w:hAnsi="Calibri"/>
          <w:sz w:val="22"/>
          <w:szCs w:val="22"/>
          <w:lang w:val="bs-Latn-BA"/>
        </w:rPr>
      </w:pPr>
    </w:p>
    <w:p w:rsidR="00743479" w:rsidRPr="00673C9E" w:rsidRDefault="00743479" w:rsidP="00743479">
      <w:pPr>
        <w:numPr>
          <w:ilvl w:val="0"/>
          <w:numId w:val="1"/>
        </w:numPr>
        <w:spacing w:before="0"/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Nastavnik postavi pitanje na koje postoje različiti odgovori duž neke osi</w:t>
      </w:r>
      <w:r>
        <w:rPr>
          <w:rFonts w:ascii="Calibri" w:hAnsi="Calibri"/>
          <w:sz w:val="22"/>
          <w:szCs w:val="22"/>
          <w:lang w:val="bs-Latn-BA"/>
        </w:rPr>
        <w:t xml:space="preserve"> (npr. potpuno se slažem do uopšte se ne slažem i sl.)</w:t>
      </w:r>
      <w:r w:rsidRPr="00673C9E">
        <w:rPr>
          <w:rFonts w:ascii="Calibri" w:hAnsi="Calibri"/>
          <w:sz w:val="22"/>
          <w:szCs w:val="22"/>
          <w:lang w:val="bs-Latn-BA"/>
        </w:rPr>
        <w:t>.</w:t>
      </w:r>
    </w:p>
    <w:p w:rsidR="00743479" w:rsidRPr="00673C9E" w:rsidRDefault="00743479" w:rsidP="00743479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Svaki učenik sam razmotri pitanje i zapiše </w:t>
      </w:r>
      <w:r>
        <w:rPr>
          <w:rFonts w:ascii="Calibri" w:hAnsi="Calibri"/>
          <w:sz w:val="22"/>
          <w:szCs w:val="22"/>
          <w:lang w:val="bs-Latn-BA"/>
        </w:rPr>
        <w:t xml:space="preserve">svoje </w:t>
      </w:r>
      <w:r w:rsidRPr="00673C9E">
        <w:rPr>
          <w:rFonts w:ascii="Calibri" w:hAnsi="Calibri"/>
          <w:sz w:val="22"/>
          <w:szCs w:val="22"/>
          <w:lang w:val="bs-Latn-BA"/>
        </w:rPr>
        <w:t>odgovore</w:t>
      </w:r>
      <w:r>
        <w:rPr>
          <w:rFonts w:ascii="Calibri" w:hAnsi="Calibri"/>
          <w:sz w:val="22"/>
          <w:szCs w:val="22"/>
          <w:lang w:val="bs-Latn-BA"/>
        </w:rPr>
        <w:t>/razmišljanja</w:t>
      </w:r>
      <w:r w:rsidRPr="00673C9E">
        <w:rPr>
          <w:rFonts w:ascii="Calibri" w:hAnsi="Calibri"/>
          <w:sz w:val="22"/>
          <w:szCs w:val="22"/>
          <w:lang w:val="bs-Latn-BA"/>
        </w:rPr>
        <w:t>.</w:t>
      </w:r>
    </w:p>
    <w:p w:rsidR="00743479" w:rsidRPr="00673C9E" w:rsidRDefault="00743479" w:rsidP="00743479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Učenici se trebaju poredaju duž te linije slijedom koji odražava njihov stav u odnosu na to pitanje. Da bi to učinili, moraju razgovarati sa drugim učenicima kako bi doznali njihove odgovore na pitanje</w:t>
      </w:r>
      <w:r>
        <w:rPr>
          <w:rFonts w:ascii="Calibri" w:hAnsi="Calibri"/>
          <w:sz w:val="22"/>
          <w:szCs w:val="22"/>
          <w:lang w:val="bs-Latn-BA"/>
        </w:rPr>
        <w:t>, s tim da su krajevi osi određeni u prostoru</w:t>
      </w:r>
      <w:r w:rsidRPr="00673C9E">
        <w:rPr>
          <w:rFonts w:ascii="Calibri" w:hAnsi="Calibri"/>
          <w:sz w:val="22"/>
          <w:szCs w:val="22"/>
          <w:lang w:val="bs-Latn-BA"/>
        </w:rPr>
        <w:t>.</w:t>
      </w:r>
    </w:p>
    <w:p w:rsidR="00743479" w:rsidRPr="00673C9E" w:rsidRDefault="00743479" w:rsidP="00743479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Učenici nastavljaju razgovor o svojim odgovorima s</w:t>
      </w:r>
      <w:r>
        <w:rPr>
          <w:rFonts w:ascii="Calibri" w:hAnsi="Calibri"/>
          <w:sz w:val="22"/>
          <w:szCs w:val="22"/>
          <w:lang w:val="bs-Latn-BA"/>
        </w:rPr>
        <w:t>a</w:t>
      </w:r>
      <w:r w:rsidRPr="00673C9E">
        <w:rPr>
          <w:rFonts w:ascii="Calibri" w:hAnsi="Calibri"/>
          <w:sz w:val="22"/>
          <w:szCs w:val="22"/>
          <w:lang w:val="bs-Latn-BA"/>
        </w:rPr>
        <w:t xml:space="preserve"> učenicima s</w:t>
      </w:r>
      <w:r>
        <w:rPr>
          <w:rFonts w:ascii="Calibri" w:hAnsi="Calibri"/>
          <w:sz w:val="22"/>
          <w:szCs w:val="22"/>
          <w:lang w:val="bs-Latn-BA"/>
        </w:rPr>
        <w:t>a svoje lijeve i desne strane</w:t>
      </w:r>
      <w:r w:rsidRPr="00673C9E">
        <w:rPr>
          <w:rFonts w:ascii="Calibri" w:hAnsi="Calibri"/>
          <w:sz w:val="22"/>
          <w:szCs w:val="22"/>
          <w:lang w:val="bs-Latn-BA"/>
        </w:rPr>
        <w:t xml:space="preserve">. </w:t>
      </w:r>
    </w:p>
    <w:p w:rsidR="00743479" w:rsidRPr="00673C9E" w:rsidRDefault="00743479" w:rsidP="00743479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Postoji i opcija, da</w:t>
      </w:r>
      <w:r>
        <w:rPr>
          <w:rFonts w:ascii="Calibri" w:hAnsi="Calibri"/>
          <w:sz w:val="22"/>
          <w:szCs w:val="22"/>
          <w:lang w:val="bs-Latn-BA"/>
        </w:rPr>
        <w:t xml:space="preserve"> se os “presavije po sredini”, tako da</w:t>
      </w:r>
      <w:r w:rsidRPr="00673C9E">
        <w:rPr>
          <w:rFonts w:ascii="Calibri" w:hAnsi="Calibri"/>
          <w:sz w:val="22"/>
          <w:szCs w:val="22"/>
          <w:lang w:val="bs-Latn-BA"/>
        </w:rPr>
        <w:t xml:space="preserve"> učenici s potpuno različitim stavovima mogu raspravljati o svojim odgovorima.</w:t>
      </w:r>
    </w:p>
    <w:p w:rsidR="00C80F82" w:rsidRDefault="00C80F82"/>
    <w:sectPr w:rsidR="00C8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C4D07"/>
    <w:multiLevelType w:val="hybridMultilevel"/>
    <w:tmpl w:val="A1F011D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19"/>
    <w:rsid w:val="00004CA5"/>
    <w:rsid w:val="00105219"/>
    <w:rsid w:val="00743479"/>
    <w:rsid w:val="00847019"/>
    <w:rsid w:val="00C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7219-9A6F-4D2B-9309-002C4FB5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79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4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43479"/>
    <w:rPr>
      <w:rFonts w:ascii="Cambria" w:eastAsia="Times New Roman" w:hAnsi="Cambria" w:cs="Times New Roman"/>
      <w:color w:val="243F60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2017-06-02T13:36:00Z</dcterms:created>
  <dcterms:modified xsi:type="dcterms:W3CDTF">2017-06-08T07:39:00Z</dcterms:modified>
</cp:coreProperties>
</file>